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APPLY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manipulatives/linear functions to solve math problems.</w:t>
      </w:r>
    </w:p>
    <w:p w:rsidP="00000000" w:rsidRPr="00000000" w:rsidR="00000000" w:rsidDel="00000000" w:rsidRDefault="00000000">
      <w:pPr>
        <w:spacing w:lineRule="auto" w:line="240"/>
        <w:ind w:firstLine="72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REMEMBER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the importance of achieving and maintaining a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     health-enhancing level of physical fitness.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EVALUATE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healthy and effective interpersonal communication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     and relationships.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ANALYZE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the interacting elements in music/visual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     arts/theatre performances.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The learner will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EVALUATE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career development</w:t>
      </w:r>
    </w:p>
    <w:p w:rsidP="00000000" w:rsidRPr="00000000" w:rsidR="00000000" w:rsidDel="00000000" w:rsidRDefault="00000000">
      <w:pPr>
        <w:spacing w:lineRule="auto" w:line="240"/>
        <w:ind w:left="72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activities (e.g. awareness, exploration, and planning) to determine a career goal.</w:t>
      </w:r>
    </w:p>
    <w:p w:rsidP="00000000" w:rsidRPr="00000000" w:rsidR="00000000" w:rsidDel="00000000" w:rsidRDefault="00000000">
      <w:pPr>
        <w:spacing w:lineRule="auto" w:line="240"/>
        <w:ind w:left="72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APPLY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 {World} language to present information to an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     audience.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Students at all levels of English language proficiency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    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ANALYZE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meaning in text.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Define and compute with simple/complex numbers.</w:t>
      </w:r>
    </w:p>
    <w:p w:rsidP="00000000" w:rsidRPr="00000000" w:rsidR="00000000" w:rsidDel="00000000" w:rsidRDefault="00000000">
      <w:pPr>
        <w:spacing w:lineRule="auto" w:line="48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CREATE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an informed opinion.</w:t>
      </w:r>
    </w:p>
    <w:p w:rsidP="00000000" w:rsidRPr="00000000" w:rsidR="00000000" w:rsidDel="00000000" w:rsidRDefault="00000000">
      <w:pPr>
        <w:spacing w:lineRule="auto" w:line="48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UNDERSTAND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themes in a text/story/poem.</w:t>
      </w:r>
    </w:p>
    <w:p w:rsidP="00000000" w:rsidRPr="00000000" w:rsidR="00000000" w:rsidDel="00000000" w:rsidRDefault="00000000">
      <w:pPr>
        <w:spacing w:lineRule="auto" w:line="48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CREATE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a personal experience narrative.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ANALYZE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the concepts of cause and effect, time, continuity, and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    perspective.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CREATE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projects that outline the degree to which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     discoveries,innovations, and technologies have accelerated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    change.</w:t>
      </w:r>
    </w:p>
    <w:p w:rsidP="00000000" w:rsidRPr="00000000" w:rsidR="00000000" w:rsidDel="00000000" w:rsidRDefault="00000000">
      <w:pPr>
        <w:spacing w:lineRule="auto" w:line="24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60" w:hanging="439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APPLY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scientific investigations to answer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any science area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questions/problems.</w:t>
      </w:r>
    </w:p>
    <w:p w:rsidP="00000000" w:rsidRPr="00000000" w:rsidR="00000000" w:rsidDel="00000000" w:rsidRDefault="00000000">
      <w:pPr>
        <w:ind w:left="1180" w:hanging="439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EVALUATE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the sources and impacts of society’s use of energy.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rFonts w:cs="Trebuchet MS" w:hAnsi="Trebuchet MS" w:eastAsia="Trebuchet MS" w:ascii="Trebuchet MS"/>
          <w:b w:val="1"/>
          <w:sz w:val="36"/>
          <w:rtl w:val="0"/>
        </w:rPr>
        <w:t xml:space="preserve">CREATE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consumer information for food, apparel, personal</w:t>
      </w:r>
    </w:p>
    <w:p w:rsidP="00000000" w:rsidRPr="00000000" w:rsidR="00000000" w:rsidDel="00000000" w:rsidRDefault="00000000">
      <w:pPr/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     hygiene, and medicinal drug products.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 - </w:t>
      </w:r>
      <w:r w:rsidRPr="00000000" w:rsidR="00000000" w:rsidDel="00000000">
        <w:rPr>
          <w:b w:val="1"/>
          <w:sz w:val="36"/>
          <w:rtl w:val="0"/>
        </w:rPr>
        <w:t xml:space="preserve">UNDERSTAND</w:t>
      </w:r>
      <w:r w:rsidRPr="00000000" w:rsidR="00000000" w:rsidDel="00000000">
        <w:rPr>
          <w:sz w:val="36"/>
          <w:rtl w:val="0"/>
        </w:rPr>
        <w:t xml:space="preserve"> copyright/creative commons and source citation.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480" w:before="0"/>
        <w:ind w:right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Collaborative Project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Think-Pair-Share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Activate Prior Knowledge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Increase Critical Thinking Skills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Use KWL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Use Sequence Mapping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Summarize (Read, recall, check, summarize)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Use Two - Column Notes (main idea &amp; detailed notes)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Create Simulations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Compare and Contrast (Venn Diagram)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Problem Analysis (people involved, problem, setting, events,solutions, consequences)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Create Concept Maps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Vocabulary - Semantic Feature Analysis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Pre or Post Reading/Viewing/Listening/Speaking Responses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Use RAFT for Writing (role, audience, format, topic)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Open-ended Formative/Summative Assessment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Project Based Learning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Artistic/Creative Interpretation of Learning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Authentic (Real World) Assessment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P- Whole Group Learning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Discovery Learning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firstLine="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 - Build Models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   P - Oral Presentations</w:t>
      </w:r>
    </w:p>
    <w:p w:rsidP="00000000" w:rsidRPr="00000000" w:rsidR="00000000" w:rsidDel="00000000" w:rsidRDefault="00000000">
      <w:pPr>
        <w:spacing w:lineRule="auto" w:after="0" w:line="480" w:before="0"/>
        <w:ind w:right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480" w:before="0"/>
        <w:ind w:right="0"/>
        <w:jc w:val="left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T - SMS/Texting Tool (Remind101)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T - Blog (KidBlog)</w:t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T - Talking Avatar (Voki)</w:t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T - Animated Video Creator (GoAnimmate)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T - 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Collaborative </w:t>
      </w: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Document (Google D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rive</w:t>
      </w: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)</w:t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T - Instant Chat Room (Today’s Meet)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T - Collaborative Concept Map Creator (Popplet)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T - TI-84 Calculators</w:t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T - Wiki (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W</w:t>
      </w: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ikispaces)</w:t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T - Quiz Creator (Google Forms in Google Drive)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T - Cartoon Creator (Toondoo)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T - Camera (FLIP Camera, Webcam, 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PHONE</w:t>
      </w: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)</w:t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T - Digital Word Cloud Creator (Tagul)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T - Collaborative Spreadsheet (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Google Drive</w:t>
      </w: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)</w:t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T - 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Collaborative </w:t>
      </w: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Presentation (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Google Drive, Prezi</w:t>
      </w: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)</w:t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T - Basic Website (Weebly, 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Wix</w:t>
      </w: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)</w:t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T - Collaborative Drawing Tool (Google Dr</w:t>
      </w:r>
      <w:r w:rsidRPr="00000000" w:rsidR="00000000" w:rsidDel="00000000">
        <w:rPr>
          <w:rFonts w:cs="Trebuchet MS" w:hAnsi="Trebuchet MS" w:eastAsia="Trebuchet MS" w:ascii="Trebuchet MS"/>
          <w:sz w:val="36"/>
          <w:rtl w:val="0"/>
        </w:rPr>
        <w:t xml:space="preserve">ive</w:t>
      </w:r>
      <w:r w:rsidRPr="00000000" w:rsidR="00000000" w:rsidDel="00000000">
        <w:rPr>
          <w:rFonts w:cs="Trebuchet MS" w:hAnsi="Trebuchet MS" w:eastAsia="Trebuchet MS" w:ascii="Trebuchet MS"/>
          <w:b w:val="0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) </w:t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480" w:before="0"/>
        <w:ind w:left="0" w:firstLine="0" w:right="0"/>
        <w:jc w:val="left"/>
      </w:pPr>
      <w:r w:rsidRPr="00000000" w:rsidR="00000000" w:rsidDel="00000000">
        <w:rPr>
          <w:rtl w:val="0"/>
        </w:rPr>
      </w:r>
    </w:p>
    <w:sectPr>
      <w:pgSz w:w="12240" w:h="15840"/>
      <w:pgMar w:left="432" w:right="432" w:top="432" w:bottom="43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TPACK Bits RBT.docx</dc:title>
</cp:coreProperties>
</file>